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BC" w:rsidRPr="00937D56" w:rsidRDefault="00937D56" w:rsidP="00937D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7D5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937D56" w:rsidRDefault="00937D56" w:rsidP="00937D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7D56">
        <w:rPr>
          <w:rFonts w:ascii="Times New Roman" w:hAnsi="Times New Roman" w:cs="Times New Roman"/>
          <w:sz w:val="28"/>
          <w:szCs w:val="28"/>
        </w:rPr>
        <w:t>Ханты-Мансийский муниципальный район</w:t>
      </w:r>
    </w:p>
    <w:p w:rsidR="00937D56" w:rsidRPr="00937D56" w:rsidRDefault="00937D56" w:rsidP="00937D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7D56" w:rsidRPr="00937D56" w:rsidRDefault="00937D56" w:rsidP="00937D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7D5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37D56" w:rsidRDefault="00937D56" w:rsidP="00937D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7D56">
        <w:rPr>
          <w:rFonts w:ascii="Times New Roman" w:hAnsi="Times New Roman" w:cs="Times New Roman"/>
          <w:sz w:val="28"/>
          <w:szCs w:val="28"/>
        </w:rPr>
        <w:t>СЕЛЬСКОЕ ПОСЕЛЕНИЕ ЦИНГАЛЫ</w:t>
      </w:r>
    </w:p>
    <w:p w:rsidR="00937D56" w:rsidRPr="00937D56" w:rsidRDefault="00937D56" w:rsidP="00937D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7D56" w:rsidRPr="00937D56" w:rsidRDefault="00937D56" w:rsidP="00937D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7D5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37D56" w:rsidRPr="00937D56" w:rsidRDefault="00937D56" w:rsidP="00937D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7D56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</w:p>
    <w:p w:rsidR="00937D56" w:rsidRDefault="00937D56" w:rsidP="00937D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7D5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7D56" w:rsidRPr="00937D56" w:rsidRDefault="00937D56" w:rsidP="00937D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7D56" w:rsidRPr="00937D56" w:rsidRDefault="004F09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37D56" w:rsidRPr="00937D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25.11</w:t>
      </w:r>
      <w:r w:rsidR="00937D56" w:rsidRPr="00937D56">
        <w:rPr>
          <w:rFonts w:ascii="Times New Roman" w:hAnsi="Times New Roman" w:cs="Times New Roman"/>
          <w:sz w:val="28"/>
          <w:szCs w:val="28"/>
        </w:rPr>
        <w:t>.</w:t>
      </w:r>
      <w:r w:rsidR="003151F9">
        <w:rPr>
          <w:rFonts w:ascii="Times New Roman" w:hAnsi="Times New Roman" w:cs="Times New Roman"/>
          <w:sz w:val="28"/>
          <w:szCs w:val="28"/>
        </w:rPr>
        <w:t>2014</w:t>
      </w:r>
      <w:r w:rsidR="00DA389B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  <w:r w:rsidR="00937D56" w:rsidRPr="00937D56">
        <w:rPr>
          <w:rFonts w:ascii="Times New Roman" w:hAnsi="Times New Roman" w:cs="Times New Roman"/>
          <w:sz w:val="28"/>
          <w:szCs w:val="28"/>
        </w:rPr>
        <w:tab/>
      </w:r>
      <w:r w:rsidR="00937D56" w:rsidRPr="00937D56">
        <w:rPr>
          <w:rFonts w:ascii="Times New Roman" w:hAnsi="Times New Roman" w:cs="Times New Roman"/>
          <w:sz w:val="28"/>
          <w:szCs w:val="28"/>
        </w:rPr>
        <w:tab/>
      </w:r>
      <w:r w:rsidR="00937D56" w:rsidRPr="00937D56">
        <w:rPr>
          <w:rFonts w:ascii="Times New Roman" w:hAnsi="Times New Roman" w:cs="Times New Roman"/>
          <w:sz w:val="28"/>
          <w:szCs w:val="28"/>
        </w:rPr>
        <w:tab/>
      </w:r>
      <w:r w:rsidR="00937D56" w:rsidRPr="00937D56">
        <w:rPr>
          <w:rFonts w:ascii="Times New Roman" w:hAnsi="Times New Roman" w:cs="Times New Roman"/>
          <w:sz w:val="28"/>
          <w:szCs w:val="28"/>
        </w:rPr>
        <w:tab/>
      </w:r>
      <w:r w:rsidR="00937D56" w:rsidRPr="00937D56">
        <w:rPr>
          <w:rFonts w:ascii="Times New Roman" w:hAnsi="Times New Roman" w:cs="Times New Roman"/>
          <w:sz w:val="28"/>
          <w:szCs w:val="28"/>
        </w:rPr>
        <w:tab/>
      </w:r>
      <w:r w:rsidR="00937D56" w:rsidRPr="00937D56">
        <w:rPr>
          <w:rFonts w:ascii="Times New Roman" w:hAnsi="Times New Roman" w:cs="Times New Roman"/>
          <w:sz w:val="28"/>
          <w:szCs w:val="28"/>
        </w:rPr>
        <w:tab/>
      </w:r>
      <w:r w:rsidR="00937D56" w:rsidRPr="00937D56">
        <w:rPr>
          <w:rFonts w:ascii="Times New Roman" w:hAnsi="Times New Roman" w:cs="Times New Roman"/>
          <w:sz w:val="28"/>
          <w:szCs w:val="28"/>
        </w:rPr>
        <w:tab/>
      </w:r>
      <w:r w:rsidR="00937D56" w:rsidRPr="00937D56">
        <w:rPr>
          <w:rFonts w:ascii="Times New Roman" w:hAnsi="Times New Roman" w:cs="Times New Roman"/>
          <w:sz w:val="28"/>
          <w:szCs w:val="28"/>
        </w:rPr>
        <w:tab/>
      </w:r>
      <w:r w:rsidR="00937D56" w:rsidRPr="00937D56">
        <w:rPr>
          <w:rFonts w:ascii="Times New Roman" w:hAnsi="Times New Roman" w:cs="Times New Roman"/>
          <w:sz w:val="28"/>
          <w:szCs w:val="28"/>
        </w:rPr>
        <w:tab/>
      </w:r>
      <w:r w:rsidR="00937D56" w:rsidRPr="00937D56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63</w:t>
      </w:r>
    </w:p>
    <w:p w:rsidR="00937D56" w:rsidRDefault="00937D56">
      <w:pPr>
        <w:contextualSpacing/>
        <w:rPr>
          <w:rFonts w:ascii="Times New Roman" w:hAnsi="Times New Roman" w:cs="Times New Roman"/>
          <w:sz w:val="28"/>
          <w:szCs w:val="28"/>
        </w:rPr>
      </w:pPr>
      <w:r w:rsidRPr="00937D56">
        <w:rPr>
          <w:rFonts w:ascii="Times New Roman" w:hAnsi="Times New Roman" w:cs="Times New Roman"/>
          <w:sz w:val="28"/>
          <w:szCs w:val="28"/>
        </w:rPr>
        <w:t>с. Цингалы</w:t>
      </w:r>
    </w:p>
    <w:p w:rsidR="00937D56" w:rsidRDefault="00937D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37D56" w:rsidRPr="00937D56" w:rsidRDefault="00937D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37D56" w:rsidRPr="00937D56" w:rsidRDefault="00937D56">
      <w:pPr>
        <w:contextualSpacing/>
        <w:rPr>
          <w:rFonts w:ascii="Times New Roman" w:hAnsi="Times New Roman" w:cs="Times New Roman"/>
          <w:sz w:val="28"/>
          <w:szCs w:val="28"/>
        </w:rPr>
      </w:pPr>
      <w:r w:rsidRPr="00937D56">
        <w:rPr>
          <w:rFonts w:ascii="Times New Roman" w:hAnsi="Times New Roman" w:cs="Times New Roman"/>
          <w:sz w:val="28"/>
          <w:szCs w:val="28"/>
        </w:rPr>
        <w:t xml:space="preserve">Об утверждении проекта планировки </w:t>
      </w:r>
    </w:p>
    <w:p w:rsidR="00937D56" w:rsidRPr="00937D56" w:rsidRDefault="00937D56">
      <w:pPr>
        <w:contextualSpacing/>
        <w:rPr>
          <w:rFonts w:ascii="Times New Roman" w:hAnsi="Times New Roman" w:cs="Times New Roman"/>
          <w:sz w:val="28"/>
          <w:szCs w:val="28"/>
        </w:rPr>
      </w:pPr>
      <w:r w:rsidRPr="00937D56">
        <w:rPr>
          <w:rFonts w:ascii="Times New Roman" w:hAnsi="Times New Roman" w:cs="Times New Roman"/>
          <w:sz w:val="28"/>
          <w:szCs w:val="28"/>
        </w:rPr>
        <w:t xml:space="preserve">и межевания  на межселенной территории </w:t>
      </w:r>
    </w:p>
    <w:p w:rsidR="00937D56" w:rsidRDefault="00937D56">
      <w:pPr>
        <w:contextualSpacing/>
        <w:rPr>
          <w:rFonts w:ascii="Times New Roman" w:hAnsi="Times New Roman" w:cs="Times New Roman"/>
          <w:sz w:val="28"/>
          <w:szCs w:val="28"/>
        </w:rPr>
      </w:pPr>
      <w:r w:rsidRPr="00937D56">
        <w:rPr>
          <w:rFonts w:ascii="Times New Roman" w:hAnsi="Times New Roman" w:cs="Times New Roman"/>
          <w:sz w:val="28"/>
          <w:szCs w:val="28"/>
        </w:rPr>
        <w:t>района и в сельских поселениях (с. Цингалы)</w:t>
      </w:r>
    </w:p>
    <w:p w:rsidR="00937D56" w:rsidRDefault="00937D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37D56" w:rsidRPr="003151F9" w:rsidRDefault="00937D56" w:rsidP="00937D5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Градостроительным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на 27.08.2013г. №117-р «О подготовке проекта планировки </w:t>
      </w:r>
      <w:r w:rsidRPr="00937D56">
        <w:rPr>
          <w:rFonts w:ascii="Times New Roman" w:hAnsi="Times New Roman" w:cs="Times New Roman"/>
          <w:sz w:val="28"/>
          <w:szCs w:val="28"/>
        </w:rPr>
        <w:t xml:space="preserve">и межевания  на межселенной территории района и в сельских </w:t>
      </w:r>
      <w:r w:rsidRPr="003151F9">
        <w:rPr>
          <w:rFonts w:ascii="Times New Roman" w:hAnsi="Times New Roman" w:cs="Times New Roman"/>
          <w:sz w:val="28"/>
          <w:szCs w:val="28"/>
        </w:rPr>
        <w:t xml:space="preserve">поселениях (с. Цингалы)», учитывая протокол проведения публичных слушаний от </w:t>
      </w:r>
      <w:r w:rsidR="004F0913">
        <w:rPr>
          <w:rFonts w:ascii="Times New Roman" w:hAnsi="Times New Roman" w:cs="Times New Roman"/>
          <w:sz w:val="28"/>
          <w:szCs w:val="28"/>
        </w:rPr>
        <w:t>0</w:t>
      </w:r>
      <w:r w:rsidR="00DA389B">
        <w:rPr>
          <w:rFonts w:ascii="Times New Roman" w:hAnsi="Times New Roman" w:cs="Times New Roman"/>
          <w:sz w:val="28"/>
          <w:szCs w:val="28"/>
        </w:rPr>
        <w:t>6</w:t>
      </w:r>
      <w:r w:rsidRPr="003151F9">
        <w:rPr>
          <w:rFonts w:ascii="Times New Roman" w:hAnsi="Times New Roman" w:cs="Times New Roman"/>
          <w:sz w:val="28"/>
          <w:szCs w:val="28"/>
        </w:rPr>
        <w:t>.</w:t>
      </w:r>
      <w:r w:rsidR="004F0913">
        <w:rPr>
          <w:rFonts w:ascii="Times New Roman" w:hAnsi="Times New Roman" w:cs="Times New Roman"/>
          <w:sz w:val="28"/>
          <w:szCs w:val="28"/>
        </w:rPr>
        <w:t>11</w:t>
      </w:r>
      <w:r w:rsidRPr="003151F9">
        <w:rPr>
          <w:rFonts w:ascii="Times New Roman" w:hAnsi="Times New Roman" w:cs="Times New Roman"/>
          <w:sz w:val="28"/>
          <w:szCs w:val="28"/>
        </w:rPr>
        <w:t>.201</w:t>
      </w:r>
      <w:r w:rsidR="003151F9" w:rsidRPr="003151F9">
        <w:rPr>
          <w:rFonts w:ascii="Times New Roman" w:hAnsi="Times New Roman" w:cs="Times New Roman"/>
          <w:sz w:val="28"/>
          <w:szCs w:val="28"/>
        </w:rPr>
        <w:t>4</w:t>
      </w:r>
      <w:r w:rsidRPr="003151F9">
        <w:rPr>
          <w:rFonts w:ascii="Times New Roman" w:hAnsi="Times New Roman" w:cs="Times New Roman"/>
          <w:sz w:val="28"/>
          <w:szCs w:val="28"/>
        </w:rPr>
        <w:t xml:space="preserve">г. и заключение о результатах публичных слушаний от </w:t>
      </w:r>
      <w:r w:rsidR="00060234">
        <w:rPr>
          <w:rFonts w:ascii="Times New Roman" w:hAnsi="Times New Roman" w:cs="Times New Roman"/>
          <w:sz w:val="28"/>
          <w:szCs w:val="28"/>
        </w:rPr>
        <w:t>2</w:t>
      </w:r>
      <w:r w:rsidR="004F0913">
        <w:rPr>
          <w:rFonts w:ascii="Times New Roman" w:hAnsi="Times New Roman" w:cs="Times New Roman"/>
          <w:sz w:val="28"/>
          <w:szCs w:val="28"/>
        </w:rPr>
        <w:t>1</w:t>
      </w:r>
      <w:r w:rsidRPr="003151F9">
        <w:rPr>
          <w:rFonts w:ascii="Times New Roman" w:hAnsi="Times New Roman" w:cs="Times New Roman"/>
          <w:sz w:val="28"/>
          <w:szCs w:val="28"/>
        </w:rPr>
        <w:t>.</w:t>
      </w:r>
      <w:r w:rsidR="004F0913">
        <w:rPr>
          <w:rFonts w:ascii="Times New Roman" w:hAnsi="Times New Roman" w:cs="Times New Roman"/>
          <w:sz w:val="28"/>
          <w:szCs w:val="28"/>
        </w:rPr>
        <w:t>11</w:t>
      </w:r>
      <w:r w:rsidRPr="003151F9">
        <w:rPr>
          <w:rFonts w:ascii="Times New Roman" w:hAnsi="Times New Roman" w:cs="Times New Roman"/>
          <w:sz w:val="28"/>
          <w:szCs w:val="28"/>
        </w:rPr>
        <w:t>.201</w:t>
      </w:r>
      <w:r w:rsidR="003151F9" w:rsidRPr="003151F9">
        <w:rPr>
          <w:rFonts w:ascii="Times New Roman" w:hAnsi="Times New Roman" w:cs="Times New Roman"/>
          <w:sz w:val="28"/>
          <w:szCs w:val="28"/>
        </w:rPr>
        <w:t>4</w:t>
      </w:r>
      <w:r w:rsidRPr="003151F9">
        <w:rPr>
          <w:rFonts w:ascii="Times New Roman" w:hAnsi="Times New Roman" w:cs="Times New Roman"/>
          <w:sz w:val="28"/>
          <w:szCs w:val="28"/>
        </w:rPr>
        <w:t>г. по проекту планировки</w:t>
      </w:r>
      <w:proofErr w:type="gramEnd"/>
      <w:r w:rsidRPr="003151F9">
        <w:rPr>
          <w:rFonts w:ascii="Times New Roman" w:hAnsi="Times New Roman" w:cs="Times New Roman"/>
          <w:sz w:val="28"/>
          <w:szCs w:val="28"/>
        </w:rPr>
        <w:t xml:space="preserve"> и межевания на межселенной территории района и в сельских поселениях (с. Цингалы), руководствуясь Уставом сельского поселения Цингалы:</w:t>
      </w:r>
    </w:p>
    <w:p w:rsidR="00937D56" w:rsidRDefault="00937D56" w:rsidP="00937D5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D56" w:rsidRDefault="00937D56" w:rsidP="00937D5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проект планировки </w:t>
      </w:r>
      <w:r w:rsidRPr="00937D56">
        <w:rPr>
          <w:rFonts w:ascii="Times New Roman" w:hAnsi="Times New Roman" w:cs="Times New Roman"/>
          <w:sz w:val="28"/>
          <w:szCs w:val="28"/>
        </w:rPr>
        <w:t>и межевания на межселенной территории района и в сельских поселениях (с. Цингалы)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937D56" w:rsidRDefault="00937D56" w:rsidP="00937D5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после его официального</w:t>
      </w:r>
      <w:r w:rsidR="000522F7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0522F7" w:rsidRDefault="000522F7" w:rsidP="000522F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«Наш район».</w:t>
      </w:r>
    </w:p>
    <w:p w:rsidR="000522F7" w:rsidRDefault="000522F7" w:rsidP="000522F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0522F7" w:rsidRDefault="000522F7" w:rsidP="000522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2F7" w:rsidRDefault="000522F7" w:rsidP="000522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2F7" w:rsidRPr="00937D56" w:rsidRDefault="000522F7" w:rsidP="000522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А.И. Козлов</w:t>
      </w:r>
    </w:p>
    <w:sectPr w:rsidR="000522F7" w:rsidRPr="0093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A2"/>
    <w:rsid w:val="000522F7"/>
    <w:rsid w:val="00060234"/>
    <w:rsid w:val="003151F9"/>
    <w:rsid w:val="003630FC"/>
    <w:rsid w:val="004F0913"/>
    <w:rsid w:val="008762A2"/>
    <w:rsid w:val="00937D56"/>
    <w:rsid w:val="00956B8C"/>
    <w:rsid w:val="00AC5EBC"/>
    <w:rsid w:val="00DA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Митрохина</dc:creator>
  <cp:keywords/>
  <dc:description/>
  <cp:lastModifiedBy>User</cp:lastModifiedBy>
  <cp:revision>9</cp:revision>
  <cp:lastPrinted>2015-05-19T11:25:00Z</cp:lastPrinted>
  <dcterms:created xsi:type="dcterms:W3CDTF">2015-05-19T11:13:00Z</dcterms:created>
  <dcterms:modified xsi:type="dcterms:W3CDTF">2015-05-21T11:23:00Z</dcterms:modified>
</cp:coreProperties>
</file>